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91434" w14:textId="77777777" w:rsidR="00307F96" w:rsidRDefault="005E4229">
      <w:r w:rsidRPr="005E4229">
        <w:rPr>
          <w:rFonts w:hint="eastAsia"/>
        </w:rPr>
        <w:t>最終処分場機能検査者　各位</w:t>
      </w:r>
      <w:r w:rsidR="00DC7A59">
        <w:rPr>
          <w:rFonts w:hint="eastAsia"/>
        </w:rPr>
        <w:t xml:space="preserve">   </w:t>
      </w:r>
      <w:r>
        <w:rPr>
          <w:rFonts w:hint="eastAsia"/>
        </w:rPr>
        <w:t xml:space="preserve">　　　　　　　　　　　　　　　　　　　　</w:t>
      </w:r>
      <w:r>
        <w:rPr>
          <w:rFonts w:hint="eastAsia"/>
        </w:rPr>
        <w:t>LSA-</w:t>
      </w:r>
      <w:r>
        <w:rPr>
          <w:rFonts w:hint="eastAsia"/>
        </w:rPr>
        <w:t>更</w:t>
      </w:r>
      <w:r>
        <w:rPr>
          <w:rFonts w:hint="eastAsia"/>
        </w:rPr>
        <w:t>17</w:t>
      </w:r>
    </w:p>
    <w:p w14:paraId="6038EF8C" w14:textId="77777777" w:rsidR="005E4229" w:rsidRPr="005E4229" w:rsidRDefault="005E4229" w:rsidP="005E4229">
      <w:pPr>
        <w:jc w:val="center"/>
        <w:rPr>
          <w:b/>
          <w:sz w:val="24"/>
          <w:szCs w:val="24"/>
        </w:rPr>
      </w:pPr>
      <w:r w:rsidRPr="005E4229">
        <w:rPr>
          <w:rFonts w:hint="eastAsia"/>
          <w:b/>
          <w:sz w:val="24"/>
          <w:szCs w:val="24"/>
        </w:rPr>
        <w:t>資格更新講習受講の延期申請について</w:t>
      </w:r>
    </w:p>
    <w:p w14:paraId="034AB3D7" w14:textId="77777777" w:rsidR="005E4229" w:rsidRDefault="005E4229" w:rsidP="005E4229">
      <w:pPr>
        <w:ind w:firstLineChars="100" w:firstLine="210"/>
      </w:pPr>
      <w:r>
        <w:rPr>
          <w:rFonts w:hint="eastAsia"/>
        </w:rPr>
        <w:t>海外赴任者または長期出張者等で資格の更新講習の受講が出来ない場合は、事前に受講</w:t>
      </w:r>
    </w:p>
    <w:p w14:paraId="63E1FABF" w14:textId="77777777" w:rsidR="005E4229" w:rsidRDefault="005E4229" w:rsidP="005E4229">
      <w:r>
        <w:rPr>
          <w:rFonts w:hint="eastAsia"/>
        </w:rPr>
        <w:t>できない理由及び期間等を事前に特定非営利活動法人最終処分場技術システム研究協会事務局へ文書にて届出をしてください。</w:t>
      </w:r>
    </w:p>
    <w:p w14:paraId="6F5D61B4" w14:textId="77777777" w:rsidR="005E4229" w:rsidRDefault="005E4229" w:rsidP="005E4229">
      <w:pPr>
        <w:ind w:firstLineChars="100" w:firstLine="210"/>
      </w:pPr>
      <w:r>
        <w:rPr>
          <w:rFonts w:hint="eastAsia"/>
        </w:rPr>
        <w:t>届出期間が終了もしくは延長になる場合も同様に速やかに当事務局へ文書にて届出をしてください。その届出にて、その年度に開催される資格の更新講習を受講し、更新が完了致します。</w:t>
      </w:r>
    </w:p>
    <w:p w14:paraId="6C7A31F2" w14:textId="77777777" w:rsidR="005E4229" w:rsidRDefault="005E4229" w:rsidP="005E4229">
      <w:pPr>
        <w:ind w:firstLineChars="100" w:firstLine="210"/>
        <w:jc w:val="right"/>
      </w:pPr>
      <w:r w:rsidRPr="005E4229">
        <w:rPr>
          <w:rFonts w:hint="eastAsia"/>
        </w:rPr>
        <w:t>最終処分場機能検査者資格認定委員会</w:t>
      </w:r>
    </w:p>
    <w:tbl>
      <w:tblPr>
        <w:tblW w:w="10478" w:type="dxa"/>
        <w:tblInd w:w="99" w:type="dxa"/>
        <w:tblCellMar>
          <w:left w:w="99" w:type="dxa"/>
          <w:right w:w="99" w:type="dxa"/>
        </w:tblCellMar>
        <w:tblLook w:val="04A0" w:firstRow="1" w:lastRow="0" w:firstColumn="1" w:lastColumn="0" w:noHBand="0" w:noVBand="1"/>
      </w:tblPr>
      <w:tblGrid>
        <w:gridCol w:w="10478"/>
      </w:tblGrid>
      <w:tr w:rsidR="00D0721B" w:rsidRPr="00D0721B" w14:paraId="3F111319" w14:textId="77777777" w:rsidTr="00D0721B">
        <w:trPr>
          <w:trHeight w:val="270"/>
        </w:trPr>
        <w:tc>
          <w:tcPr>
            <w:tcW w:w="10478" w:type="dxa"/>
            <w:tcBorders>
              <w:top w:val="nil"/>
              <w:left w:val="nil"/>
              <w:bottom w:val="nil"/>
              <w:right w:val="nil"/>
            </w:tcBorders>
            <w:shd w:val="clear" w:color="auto" w:fill="auto"/>
            <w:noWrap/>
            <w:vAlign w:val="bottom"/>
            <w:hideMark/>
          </w:tcPr>
          <w:p w14:paraId="26DAFEFC" w14:textId="77777777" w:rsidR="00D0721B" w:rsidRPr="00D0721B" w:rsidRDefault="00D0721B" w:rsidP="00D0721B">
            <w:pPr>
              <w:widowControl/>
              <w:ind w:firstLineChars="1500" w:firstLine="3300"/>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noProof/>
                <w:kern w:val="0"/>
                <w:sz w:val="22"/>
              </w:rPr>
              <mc:AlternateContent>
                <mc:Choice Requires="wps">
                  <w:drawing>
                    <wp:anchor distT="0" distB="0" distL="114300" distR="114300" simplePos="0" relativeHeight="251660288" behindDoc="0" locked="0" layoutInCell="1" allowOverlap="1" wp14:anchorId="6F0624E7" wp14:editId="59C2A2E9">
                      <wp:simplePos x="0" y="0"/>
                      <wp:positionH relativeFrom="column">
                        <wp:posOffset>2676525</wp:posOffset>
                      </wp:positionH>
                      <wp:positionV relativeFrom="paragraph">
                        <wp:posOffset>97155</wp:posOffset>
                      </wp:positionV>
                      <wp:extent cx="2476500" cy="9525"/>
                      <wp:effectExtent l="0" t="0" r="19050" b="28575"/>
                      <wp:wrapNone/>
                      <wp:docPr id="1072" name="直線コネクタ 1072"/>
                      <wp:cNvGraphicFramePr/>
                      <a:graphic xmlns:a="http://schemas.openxmlformats.org/drawingml/2006/main">
                        <a:graphicData uri="http://schemas.microsoft.com/office/word/2010/wordprocessingShape">
                          <wps:wsp>
                            <wps:cNvCnPr/>
                            <wps:spPr bwMode="auto">
                              <a:xfrm flipH="1">
                                <a:off x="0" y="0"/>
                                <a:ext cx="2476500" cy="9525"/>
                              </a:xfrm>
                              <a:prstGeom prst="line">
                                <a:avLst/>
                              </a:prstGeom>
                              <a:noFill/>
                              <a:ln w="9525">
                                <a:solidFill>
                                  <a:srgbClr xmlns:a14="http://schemas.microsoft.com/office/drawing/2010/main" val="000000" mc:Ignorable="a14" a14:legacySpreadsheetColorIndex="64"/>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6544E" id="直線コネクタ 1072"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75pt,7.65pt" to="405.7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">
                      <v:stroke dashstyle="dashDot"/>
                    </v:line>
                  </w:pict>
                </mc:Fallback>
              </mc:AlternateContent>
            </w:r>
            <w:r>
              <w:rPr>
                <w:rFonts w:ascii="ＭＳ Ｐゴシック" w:eastAsia="ＭＳ Ｐゴシック" w:hAnsi="ＭＳ Ｐゴシック" w:cs="ＭＳ Ｐゴシック"/>
                <w:noProof/>
                <w:kern w:val="0"/>
                <w:sz w:val="22"/>
              </w:rPr>
              <mc:AlternateContent>
                <mc:Choice Requires="wps">
                  <w:drawing>
                    <wp:anchor distT="0" distB="0" distL="114300" distR="114300" simplePos="0" relativeHeight="251659264" behindDoc="0" locked="0" layoutInCell="1" allowOverlap="1" wp14:anchorId="1AF09B30" wp14:editId="1B7E5269">
                      <wp:simplePos x="0" y="0"/>
                      <wp:positionH relativeFrom="column">
                        <wp:posOffset>19050</wp:posOffset>
                      </wp:positionH>
                      <wp:positionV relativeFrom="paragraph">
                        <wp:posOffset>106680</wp:posOffset>
                      </wp:positionV>
                      <wp:extent cx="1923415" cy="0"/>
                      <wp:effectExtent l="0" t="0" r="19685" b="19050"/>
                      <wp:wrapNone/>
                      <wp:docPr id="1071" name="直線コネクタ 1071"/>
                      <wp:cNvGraphicFramePr/>
                      <a:graphic xmlns:a="http://schemas.openxmlformats.org/drawingml/2006/main">
                        <a:graphicData uri="http://schemas.microsoft.com/office/word/2010/wordprocessingShape">
                          <wps:wsp>
                            <wps:cNvCnPr/>
                            <wps:spPr bwMode="auto">
                              <a:xfrm flipH="1">
                                <a:off x="0" y="0"/>
                                <a:ext cx="1923415" cy="0"/>
                              </a:xfrm>
                              <a:prstGeom prst="line">
                                <a:avLst/>
                              </a:prstGeom>
                              <a:noFill/>
                              <a:ln w="9525">
                                <a:solidFill>
                                  <a:srgbClr xmlns:a14="http://schemas.microsoft.com/office/drawing/2010/main" val="000000" mc:Ignorable="a14" a14:legacySpreadsheetColorIndex="64"/>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C5C31" id="直線コネクタ 107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8.4pt" to="152.9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">
                      <v:stroke dashstyle="dashDot"/>
                    </v:line>
                  </w:pict>
                </mc:Fallback>
              </mc:AlternateContent>
            </w:r>
            <w:r w:rsidRPr="00D0721B">
              <w:rPr>
                <w:rFonts w:ascii="ＭＳ Ｐゴシック" w:eastAsia="ＭＳ Ｐゴシック" w:hAnsi="ＭＳ Ｐゴシック" w:cs="ＭＳ Ｐゴシック" w:hint="eastAsia"/>
                <w:kern w:val="0"/>
                <w:sz w:val="22"/>
              </w:rPr>
              <w:t>切り取り</w:t>
            </w:r>
          </w:p>
          <w:tbl>
            <w:tblPr>
              <w:tblW w:w="0" w:type="auto"/>
              <w:tblCellSpacing w:w="0" w:type="dxa"/>
              <w:tblCellMar>
                <w:left w:w="0" w:type="dxa"/>
                <w:right w:w="0" w:type="dxa"/>
              </w:tblCellMar>
              <w:tblLook w:val="04A0" w:firstRow="1" w:lastRow="0" w:firstColumn="1" w:lastColumn="0" w:noHBand="0" w:noVBand="1"/>
            </w:tblPr>
            <w:tblGrid>
              <w:gridCol w:w="10280"/>
            </w:tblGrid>
            <w:tr w:rsidR="00D0721B" w:rsidRPr="00D0721B" w14:paraId="304CE9C3" w14:textId="77777777">
              <w:trPr>
                <w:trHeight w:val="270"/>
                <w:tblCellSpacing w:w="0" w:type="dxa"/>
              </w:trPr>
              <w:tc>
                <w:tcPr>
                  <w:tcW w:w="10280" w:type="dxa"/>
                  <w:tcBorders>
                    <w:top w:val="nil"/>
                    <w:left w:val="nil"/>
                    <w:bottom w:val="nil"/>
                    <w:right w:val="nil"/>
                  </w:tcBorders>
                  <w:shd w:val="clear" w:color="auto" w:fill="auto"/>
                  <w:noWrap/>
                  <w:vAlign w:val="bottom"/>
                  <w:hideMark/>
                </w:tcPr>
                <w:p w14:paraId="3A74DCF1" w14:textId="77777777" w:rsidR="00D0721B" w:rsidRPr="00D0721B" w:rsidRDefault="00D0721B" w:rsidP="00D0721B">
                  <w:pPr>
                    <w:widowControl/>
                    <w:jc w:val="center"/>
                    <w:rPr>
                      <w:rFonts w:ascii="ＭＳ Ｐゴシック" w:eastAsia="ＭＳ Ｐゴシック" w:hAnsi="ＭＳ Ｐゴシック" w:cs="ＭＳ Ｐゴシック"/>
                      <w:kern w:val="0"/>
                      <w:sz w:val="16"/>
                      <w:szCs w:val="16"/>
                    </w:rPr>
                  </w:pPr>
                </w:p>
              </w:tc>
            </w:tr>
          </w:tbl>
          <w:p w14:paraId="11B09A03" w14:textId="77777777" w:rsidR="00D0721B" w:rsidRPr="00D0721B" w:rsidRDefault="00D0721B" w:rsidP="00D0721B">
            <w:pPr>
              <w:widowControl/>
              <w:jc w:val="left"/>
              <w:rPr>
                <w:rFonts w:ascii="ＭＳ Ｐゴシック" w:eastAsia="ＭＳ Ｐゴシック" w:hAnsi="ＭＳ Ｐゴシック" w:cs="ＭＳ Ｐゴシック"/>
                <w:kern w:val="0"/>
                <w:sz w:val="22"/>
              </w:rPr>
            </w:pPr>
          </w:p>
        </w:tc>
      </w:tr>
    </w:tbl>
    <w:p w14:paraId="0D166DCB" w14:textId="77777777" w:rsidR="005E4229" w:rsidRDefault="00D0721B" w:rsidP="00D0721B">
      <w:pPr>
        <w:ind w:right="840"/>
      </w:pPr>
      <w:r w:rsidRPr="00D0721B">
        <w:rPr>
          <w:rFonts w:hint="eastAsia"/>
        </w:rPr>
        <w:t>Fax</w:t>
      </w:r>
      <w:r w:rsidRPr="00D0721B">
        <w:rPr>
          <w:rFonts w:hint="eastAsia"/>
        </w:rPr>
        <w:t xml:space="preserve">：０３－３２８０－５９７３　　</w:t>
      </w:r>
      <w:r w:rsidRPr="00D0721B">
        <w:rPr>
          <w:rFonts w:hint="eastAsia"/>
        </w:rPr>
        <w:t>(Tel</w:t>
      </w:r>
      <w:r w:rsidRPr="00D0721B">
        <w:rPr>
          <w:rFonts w:hint="eastAsia"/>
        </w:rPr>
        <w:t>：</w:t>
      </w:r>
      <w:r w:rsidRPr="00D0721B">
        <w:rPr>
          <w:rFonts w:hint="eastAsia"/>
        </w:rPr>
        <w:t>03-3280-5970</w:t>
      </w:r>
      <w:r w:rsidRPr="00D0721B">
        <w:rPr>
          <w:rFonts w:hint="eastAsia"/>
        </w:rPr>
        <w:t>）</w:t>
      </w:r>
    </w:p>
    <w:p w14:paraId="307EB1B4" w14:textId="77777777" w:rsidR="00D0721B" w:rsidRDefault="00D0721B" w:rsidP="00D0721B">
      <w:pPr>
        <w:ind w:right="840"/>
      </w:pPr>
      <w:r w:rsidRPr="00D0721B">
        <w:rPr>
          <w:rFonts w:hint="eastAsia"/>
        </w:rPr>
        <w:t>最終処分場機能検査者資格認定委員会　事務局</w:t>
      </w:r>
      <w:r>
        <w:rPr>
          <w:rFonts w:hint="eastAsia"/>
        </w:rPr>
        <w:t xml:space="preserve">　行</w:t>
      </w:r>
    </w:p>
    <w:p w14:paraId="0CEE4A25" w14:textId="77777777" w:rsidR="00EF7A31" w:rsidRDefault="00EF7A31" w:rsidP="00DC7A59">
      <w:pPr>
        <w:ind w:right="840"/>
        <w:jc w:val="center"/>
      </w:pPr>
      <w:r w:rsidRPr="00DC7A59">
        <w:rPr>
          <w:rFonts w:hint="eastAsia"/>
          <w:b/>
          <w:sz w:val="24"/>
          <w:szCs w:val="24"/>
        </w:rPr>
        <w:t>更新講習受講延期申請書</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615"/>
        <w:gridCol w:w="3105"/>
        <w:gridCol w:w="1289"/>
        <w:gridCol w:w="1321"/>
      </w:tblGrid>
      <w:tr w:rsidR="00EF7A31" w14:paraId="66F3A0E9" w14:textId="77777777" w:rsidTr="00EF7A31">
        <w:trPr>
          <w:trHeight w:val="210"/>
        </w:trPr>
        <w:tc>
          <w:tcPr>
            <w:tcW w:w="2100" w:type="dxa"/>
          </w:tcPr>
          <w:p w14:paraId="2C9F1B13" w14:textId="77777777" w:rsidR="00EF7A31" w:rsidRDefault="00EF7A31" w:rsidP="00EF7A31">
            <w:pPr>
              <w:ind w:left="21" w:right="840"/>
            </w:pPr>
            <w:r>
              <w:rPr>
                <w:rFonts w:hint="eastAsia"/>
              </w:rPr>
              <w:t>届出日</w:t>
            </w:r>
          </w:p>
        </w:tc>
        <w:tc>
          <w:tcPr>
            <w:tcW w:w="6330" w:type="dxa"/>
            <w:gridSpan w:val="4"/>
          </w:tcPr>
          <w:p w14:paraId="6EDE7321" w14:textId="77777777" w:rsidR="00EF7A31" w:rsidRDefault="00EF7A31" w:rsidP="00DC7A59">
            <w:pPr>
              <w:ind w:left="21" w:right="840"/>
              <w:jc w:val="center"/>
            </w:pPr>
            <w:r w:rsidRPr="00EF7A31">
              <w:rPr>
                <w:rFonts w:hint="eastAsia"/>
              </w:rPr>
              <w:t>年　　　　月　　　　日</w:t>
            </w:r>
          </w:p>
        </w:tc>
      </w:tr>
      <w:tr w:rsidR="00EF7A31" w14:paraId="332CF35A" w14:textId="77777777" w:rsidTr="00EF7A31">
        <w:trPr>
          <w:trHeight w:val="135"/>
        </w:trPr>
        <w:tc>
          <w:tcPr>
            <w:tcW w:w="2100" w:type="dxa"/>
          </w:tcPr>
          <w:p w14:paraId="2B710873" w14:textId="77777777" w:rsidR="00EF7A31" w:rsidRPr="00DC7A59" w:rsidRDefault="00EF7A31" w:rsidP="00EF7A31">
            <w:pPr>
              <w:ind w:left="21" w:right="840"/>
              <w:rPr>
                <w:sz w:val="20"/>
                <w:szCs w:val="20"/>
              </w:rPr>
            </w:pPr>
            <w:r w:rsidRPr="00DC7A59">
              <w:rPr>
                <w:rFonts w:hint="eastAsia"/>
                <w:sz w:val="20"/>
                <w:szCs w:val="20"/>
              </w:rPr>
              <w:t>受講予定者</w:t>
            </w:r>
          </w:p>
        </w:tc>
        <w:tc>
          <w:tcPr>
            <w:tcW w:w="6330" w:type="dxa"/>
            <w:gridSpan w:val="4"/>
          </w:tcPr>
          <w:p w14:paraId="2A5DFCA5" w14:textId="77777777" w:rsidR="00EF7A31" w:rsidRDefault="00EF7A31" w:rsidP="00EF7A31">
            <w:pPr>
              <w:ind w:right="1680"/>
            </w:pPr>
            <w:r>
              <w:rPr>
                <w:rFonts w:hint="eastAsia"/>
              </w:rPr>
              <w:t xml:space="preserve">氏名　　　　　　　　　　　　　　　　　　</w:t>
            </w:r>
            <w:r w:rsidRPr="00EF7A31">
              <w:rPr>
                <w:rFonts w:hint="eastAsia"/>
              </w:rPr>
              <w:t>㊞</w:t>
            </w:r>
            <w:r>
              <w:rPr>
                <w:rFonts w:hint="eastAsia"/>
              </w:rPr>
              <w:t xml:space="preserve">　</w:t>
            </w:r>
          </w:p>
          <w:p w14:paraId="72B209C0" w14:textId="77777777" w:rsidR="00EF7A31" w:rsidRDefault="00EF7A31" w:rsidP="00EF7A31">
            <w:pPr>
              <w:ind w:left="21" w:right="840"/>
            </w:pPr>
            <w:r w:rsidRPr="00EF7A31">
              <w:rPr>
                <w:rFonts w:hint="eastAsia"/>
              </w:rPr>
              <w:t>所属名</w:t>
            </w:r>
          </w:p>
        </w:tc>
      </w:tr>
      <w:tr w:rsidR="00EF7A31" w14:paraId="6ED2627E" w14:textId="77777777" w:rsidTr="00EF7A31">
        <w:trPr>
          <w:trHeight w:val="150"/>
        </w:trPr>
        <w:tc>
          <w:tcPr>
            <w:tcW w:w="2100" w:type="dxa"/>
          </w:tcPr>
          <w:p w14:paraId="5E808D0C" w14:textId="77777777" w:rsidR="00EF7A31" w:rsidRPr="00D0721B" w:rsidRDefault="00EF7A31" w:rsidP="00185AE8">
            <w:pPr>
              <w:ind w:right="840"/>
              <w:rPr>
                <w:szCs w:val="21"/>
              </w:rPr>
            </w:pPr>
            <w:r w:rsidRPr="00D0721B">
              <w:rPr>
                <w:rFonts w:hint="eastAsia"/>
                <w:szCs w:val="21"/>
              </w:rPr>
              <w:t>住　所</w:t>
            </w:r>
          </w:p>
        </w:tc>
        <w:tc>
          <w:tcPr>
            <w:tcW w:w="6330" w:type="dxa"/>
            <w:gridSpan w:val="4"/>
          </w:tcPr>
          <w:p w14:paraId="04AFFEE6" w14:textId="77777777" w:rsidR="00EF7A31" w:rsidRDefault="00EF7A31" w:rsidP="00EF7A31">
            <w:pPr>
              <w:ind w:left="21" w:right="840"/>
            </w:pPr>
          </w:p>
        </w:tc>
      </w:tr>
      <w:tr w:rsidR="00EF7A31" w14:paraId="7F21C5A2" w14:textId="77777777" w:rsidTr="00EF7A31">
        <w:trPr>
          <w:trHeight w:val="195"/>
        </w:trPr>
        <w:tc>
          <w:tcPr>
            <w:tcW w:w="2100" w:type="dxa"/>
          </w:tcPr>
          <w:p w14:paraId="18196AAC" w14:textId="77777777" w:rsidR="00EF7A31" w:rsidRDefault="00EF7A31" w:rsidP="00185AE8">
            <w:pPr>
              <w:ind w:right="840"/>
              <w:rPr>
                <w:szCs w:val="21"/>
              </w:rPr>
            </w:pPr>
            <w:r w:rsidRPr="00D0721B">
              <w:rPr>
                <w:rFonts w:hint="eastAsia"/>
                <w:szCs w:val="21"/>
              </w:rPr>
              <w:t>電話番号</w:t>
            </w:r>
          </w:p>
          <w:p w14:paraId="221DF55E" w14:textId="77777777" w:rsidR="007323F7" w:rsidRPr="00D0721B" w:rsidRDefault="007323F7" w:rsidP="00185AE8">
            <w:pPr>
              <w:ind w:right="840"/>
              <w:rPr>
                <w:szCs w:val="21"/>
              </w:rPr>
            </w:pPr>
            <w:r w:rsidRPr="007323F7">
              <w:rPr>
                <w:rFonts w:hint="eastAsia"/>
                <w:szCs w:val="21"/>
              </w:rPr>
              <w:t>Fax.</w:t>
            </w:r>
            <w:r w:rsidRPr="007323F7">
              <w:rPr>
                <w:rFonts w:hint="eastAsia"/>
                <w:szCs w:val="21"/>
              </w:rPr>
              <w:t>番号</w:t>
            </w:r>
          </w:p>
        </w:tc>
        <w:tc>
          <w:tcPr>
            <w:tcW w:w="6330" w:type="dxa"/>
            <w:gridSpan w:val="4"/>
          </w:tcPr>
          <w:p w14:paraId="725AE96B" w14:textId="77777777" w:rsidR="007323F7" w:rsidRDefault="007323F7" w:rsidP="007323F7">
            <w:pPr>
              <w:ind w:left="21" w:right="840"/>
            </w:pPr>
            <w:r w:rsidRPr="007323F7">
              <w:rPr>
                <w:rFonts w:hint="eastAsia"/>
              </w:rPr>
              <w:t>（自宅・会社）</w:t>
            </w:r>
            <w:r w:rsidRPr="007323F7">
              <w:rPr>
                <w:rFonts w:hint="eastAsia"/>
              </w:rPr>
              <w:tab/>
            </w:r>
            <w:r w:rsidRPr="007323F7">
              <w:rPr>
                <w:rFonts w:hint="eastAsia"/>
              </w:rPr>
              <w:tab/>
            </w:r>
            <w:r w:rsidRPr="007323F7">
              <w:rPr>
                <w:rFonts w:hint="eastAsia"/>
              </w:rPr>
              <w:tab/>
            </w:r>
            <w:r w:rsidRPr="007323F7">
              <w:rPr>
                <w:rFonts w:hint="eastAsia"/>
              </w:rPr>
              <w:tab/>
            </w:r>
          </w:p>
          <w:p w14:paraId="24B998A5" w14:textId="77777777" w:rsidR="00EF7A31" w:rsidRDefault="007323F7" w:rsidP="007323F7">
            <w:pPr>
              <w:ind w:left="21" w:right="840"/>
            </w:pPr>
            <w:r w:rsidRPr="007323F7">
              <w:rPr>
                <w:rFonts w:hint="eastAsia"/>
              </w:rPr>
              <w:t>（自宅・会社）</w:t>
            </w:r>
            <w:r w:rsidRPr="007323F7">
              <w:rPr>
                <w:rFonts w:hint="eastAsia"/>
              </w:rPr>
              <w:tab/>
            </w:r>
            <w:r w:rsidRPr="007323F7">
              <w:rPr>
                <w:rFonts w:hint="eastAsia"/>
              </w:rPr>
              <w:tab/>
            </w:r>
          </w:p>
        </w:tc>
      </w:tr>
      <w:tr w:rsidR="00EF7A31" w14:paraId="0070C5E2" w14:textId="77777777" w:rsidTr="00EF7A31">
        <w:trPr>
          <w:trHeight w:val="180"/>
        </w:trPr>
        <w:tc>
          <w:tcPr>
            <w:tcW w:w="2100" w:type="dxa"/>
          </w:tcPr>
          <w:p w14:paraId="4DA7D3EF" w14:textId="77777777" w:rsidR="00EF7A31" w:rsidRPr="00D0721B" w:rsidRDefault="00EF7A31" w:rsidP="00185AE8">
            <w:pPr>
              <w:ind w:right="840"/>
              <w:rPr>
                <w:szCs w:val="21"/>
              </w:rPr>
            </w:pPr>
            <w:r w:rsidRPr="00D0721B">
              <w:rPr>
                <w:rFonts w:hint="eastAsia"/>
                <w:szCs w:val="21"/>
              </w:rPr>
              <w:t>連絡先</w:t>
            </w:r>
          </w:p>
        </w:tc>
        <w:tc>
          <w:tcPr>
            <w:tcW w:w="6330" w:type="dxa"/>
            <w:gridSpan w:val="4"/>
          </w:tcPr>
          <w:p w14:paraId="3A7A49DF" w14:textId="77777777" w:rsidR="00EF7A31" w:rsidRDefault="007323F7" w:rsidP="00EF7A31">
            <w:pPr>
              <w:ind w:left="21" w:right="840"/>
            </w:pPr>
            <w:r w:rsidRPr="007323F7">
              <w:rPr>
                <w:rFonts w:hint="eastAsia"/>
              </w:rPr>
              <w:t>(</w:t>
            </w:r>
            <w:r w:rsidRPr="007323F7">
              <w:rPr>
                <w:rFonts w:hint="eastAsia"/>
              </w:rPr>
              <w:t>日中連絡が取れる会社の電話番号か携帯電話の番号</w:t>
            </w:r>
            <w:r w:rsidRPr="007323F7">
              <w:rPr>
                <w:rFonts w:hint="eastAsia"/>
              </w:rPr>
              <w:t>)</w:t>
            </w:r>
          </w:p>
        </w:tc>
      </w:tr>
      <w:tr w:rsidR="00EF7A31" w14:paraId="5DF4ED9C" w14:textId="77777777" w:rsidTr="00EF7A31">
        <w:trPr>
          <w:trHeight w:val="210"/>
        </w:trPr>
        <w:tc>
          <w:tcPr>
            <w:tcW w:w="2100" w:type="dxa"/>
          </w:tcPr>
          <w:p w14:paraId="016428BA" w14:textId="77777777" w:rsidR="00EF7A31" w:rsidRDefault="007323F7" w:rsidP="00EF7A31">
            <w:pPr>
              <w:ind w:left="21" w:right="840"/>
            </w:pPr>
            <w:r w:rsidRPr="007323F7">
              <w:rPr>
                <w:rFonts w:hint="eastAsia"/>
              </w:rPr>
              <w:t>延期期間</w:t>
            </w:r>
          </w:p>
        </w:tc>
        <w:tc>
          <w:tcPr>
            <w:tcW w:w="6330" w:type="dxa"/>
            <w:gridSpan w:val="4"/>
          </w:tcPr>
          <w:p w14:paraId="7A7B0ED5" w14:textId="77777777" w:rsidR="007323F7" w:rsidRDefault="007323F7" w:rsidP="007323F7">
            <w:pPr>
              <w:ind w:left="21" w:right="840" w:firstLineChars="400" w:firstLine="840"/>
            </w:pPr>
            <w:r w:rsidRPr="007323F7">
              <w:rPr>
                <w:rFonts w:hint="eastAsia"/>
              </w:rPr>
              <w:t>年</w:t>
            </w:r>
            <w:r w:rsidRPr="007323F7">
              <w:rPr>
                <w:rFonts w:hint="eastAsia"/>
              </w:rPr>
              <w:t xml:space="preserve"> </w:t>
            </w:r>
            <w:r>
              <w:rPr>
                <w:rFonts w:hint="eastAsia"/>
              </w:rPr>
              <w:t xml:space="preserve">　</w:t>
            </w:r>
            <w:r w:rsidRPr="007323F7">
              <w:rPr>
                <w:rFonts w:hint="eastAsia"/>
              </w:rPr>
              <w:t xml:space="preserve">　月　</w:t>
            </w:r>
            <w:r>
              <w:rPr>
                <w:rFonts w:hint="eastAsia"/>
              </w:rPr>
              <w:t xml:space="preserve">　</w:t>
            </w:r>
            <w:r w:rsidRPr="007323F7">
              <w:rPr>
                <w:rFonts w:hint="eastAsia"/>
              </w:rPr>
              <w:t xml:space="preserve"> </w:t>
            </w:r>
            <w:r w:rsidRPr="007323F7">
              <w:rPr>
                <w:rFonts w:hint="eastAsia"/>
              </w:rPr>
              <w:t>日　～</w:t>
            </w:r>
            <w:r w:rsidRPr="007323F7">
              <w:rPr>
                <w:rFonts w:hint="eastAsia"/>
              </w:rPr>
              <w:t xml:space="preserve">   </w:t>
            </w:r>
            <w:r>
              <w:rPr>
                <w:rFonts w:hint="eastAsia"/>
              </w:rPr>
              <w:t xml:space="preserve">　</w:t>
            </w:r>
            <w:r w:rsidRPr="007323F7">
              <w:rPr>
                <w:rFonts w:hint="eastAsia"/>
              </w:rPr>
              <w:t xml:space="preserve">　年　</w:t>
            </w:r>
            <w:r>
              <w:rPr>
                <w:rFonts w:hint="eastAsia"/>
              </w:rPr>
              <w:t xml:space="preserve">　</w:t>
            </w:r>
            <w:r w:rsidRPr="007323F7">
              <w:rPr>
                <w:rFonts w:hint="eastAsia"/>
              </w:rPr>
              <w:t>月</w:t>
            </w:r>
            <w:r w:rsidRPr="007323F7">
              <w:rPr>
                <w:rFonts w:hint="eastAsia"/>
              </w:rPr>
              <w:t xml:space="preserve"> </w:t>
            </w:r>
            <w:r>
              <w:rPr>
                <w:rFonts w:hint="eastAsia"/>
              </w:rPr>
              <w:t xml:space="preserve">　</w:t>
            </w:r>
            <w:r w:rsidRPr="007323F7">
              <w:rPr>
                <w:rFonts w:hint="eastAsia"/>
              </w:rPr>
              <w:t xml:space="preserve">　日</w:t>
            </w:r>
          </w:p>
        </w:tc>
      </w:tr>
      <w:tr w:rsidR="00EF7A31" w14:paraId="11DCB649" w14:textId="77777777" w:rsidTr="00EF7A31">
        <w:trPr>
          <w:trHeight w:val="135"/>
        </w:trPr>
        <w:tc>
          <w:tcPr>
            <w:tcW w:w="2100" w:type="dxa"/>
          </w:tcPr>
          <w:p w14:paraId="184C5E4E" w14:textId="77777777" w:rsidR="00EF7A31" w:rsidRDefault="007323F7" w:rsidP="007323F7">
            <w:pPr>
              <w:ind w:left="21" w:right="840"/>
            </w:pPr>
            <w:r w:rsidRPr="007323F7">
              <w:rPr>
                <w:rFonts w:hint="eastAsia"/>
              </w:rPr>
              <w:t>延期理由</w:t>
            </w:r>
          </w:p>
          <w:p w14:paraId="44CA87A4" w14:textId="77777777" w:rsidR="007323F7" w:rsidRPr="00DC7A59" w:rsidRDefault="007323F7" w:rsidP="007323F7">
            <w:pPr>
              <w:ind w:left="21" w:right="840"/>
              <w:rPr>
                <w:sz w:val="16"/>
                <w:szCs w:val="16"/>
              </w:rPr>
            </w:pPr>
            <w:r w:rsidRPr="00DC7A59">
              <w:rPr>
                <w:rFonts w:hint="eastAsia"/>
                <w:sz w:val="16"/>
                <w:szCs w:val="16"/>
              </w:rPr>
              <w:t>(</w:t>
            </w:r>
            <w:r w:rsidRPr="00DC7A59">
              <w:rPr>
                <w:rFonts w:hint="eastAsia"/>
                <w:sz w:val="16"/>
                <w:szCs w:val="16"/>
              </w:rPr>
              <w:t>何れかに○印を記入</w:t>
            </w:r>
            <w:r w:rsidRPr="00DC7A59">
              <w:rPr>
                <w:rFonts w:hint="eastAsia"/>
                <w:sz w:val="16"/>
                <w:szCs w:val="16"/>
              </w:rPr>
              <w:t>)</w:t>
            </w:r>
          </w:p>
        </w:tc>
        <w:tc>
          <w:tcPr>
            <w:tcW w:w="6330" w:type="dxa"/>
            <w:gridSpan w:val="4"/>
          </w:tcPr>
          <w:p w14:paraId="28C265FD" w14:textId="77777777" w:rsidR="007323F7" w:rsidRDefault="007323F7" w:rsidP="007323F7">
            <w:pPr>
              <w:ind w:left="21" w:right="840"/>
            </w:pPr>
            <w:r>
              <w:rPr>
                <w:rFonts w:hint="eastAsia"/>
              </w:rPr>
              <w:t>・海外赴任</w:t>
            </w:r>
            <w:r>
              <w:rPr>
                <w:rFonts w:hint="eastAsia"/>
              </w:rPr>
              <w:tab/>
            </w:r>
            <w:r>
              <w:rPr>
                <w:rFonts w:hint="eastAsia"/>
              </w:rPr>
              <w:tab/>
            </w:r>
            <w:r>
              <w:rPr>
                <w:rFonts w:hint="eastAsia"/>
              </w:rPr>
              <w:tab/>
            </w:r>
            <w:r>
              <w:rPr>
                <w:rFonts w:hint="eastAsia"/>
              </w:rPr>
              <w:tab/>
            </w:r>
            <w:r>
              <w:rPr>
                <w:rFonts w:hint="eastAsia"/>
              </w:rPr>
              <w:tab/>
            </w:r>
          </w:p>
          <w:p w14:paraId="44CF525B" w14:textId="77777777" w:rsidR="007323F7" w:rsidRDefault="007323F7" w:rsidP="007323F7">
            <w:pPr>
              <w:ind w:left="21" w:right="840"/>
            </w:pPr>
            <w:r>
              <w:rPr>
                <w:rFonts w:hint="eastAsia"/>
              </w:rPr>
              <w:t>・長期出張</w:t>
            </w:r>
            <w:r>
              <w:rPr>
                <w:rFonts w:hint="eastAsia"/>
              </w:rPr>
              <w:tab/>
            </w:r>
            <w:r>
              <w:rPr>
                <w:rFonts w:hint="eastAsia"/>
              </w:rPr>
              <w:tab/>
            </w:r>
            <w:r>
              <w:rPr>
                <w:rFonts w:hint="eastAsia"/>
              </w:rPr>
              <w:tab/>
            </w:r>
            <w:r>
              <w:rPr>
                <w:rFonts w:hint="eastAsia"/>
              </w:rPr>
              <w:tab/>
            </w:r>
            <w:r>
              <w:rPr>
                <w:rFonts w:hint="eastAsia"/>
              </w:rPr>
              <w:tab/>
            </w:r>
          </w:p>
          <w:p w14:paraId="609756C8" w14:textId="77777777" w:rsidR="007323F7" w:rsidRDefault="007323F7" w:rsidP="007323F7">
            <w:pPr>
              <w:ind w:left="21" w:right="840"/>
            </w:pPr>
            <w:r>
              <w:rPr>
                <w:rFonts w:hint="eastAsia"/>
              </w:rPr>
              <w:t>・病欠</w:t>
            </w:r>
            <w:r>
              <w:rPr>
                <w:rFonts w:hint="eastAsia"/>
              </w:rPr>
              <w:tab/>
            </w:r>
            <w:r>
              <w:rPr>
                <w:rFonts w:hint="eastAsia"/>
              </w:rPr>
              <w:tab/>
            </w:r>
            <w:r>
              <w:rPr>
                <w:rFonts w:hint="eastAsia"/>
              </w:rPr>
              <w:tab/>
            </w:r>
            <w:r>
              <w:rPr>
                <w:rFonts w:hint="eastAsia"/>
              </w:rPr>
              <w:tab/>
            </w:r>
            <w:r>
              <w:rPr>
                <w:rFonts w:hint="eastAsia"/>
              </w:rPr>
              <w:tab/>
            </w:r>
            <w:r>
              <w:rPr>
                <w:rFonts w:hint="eastAsia"/>
              </w:rPr>
              <w:tab/>
            </w:r>
          </w:p>
          <w:p w14:paraId="28E91BD0" w14:textId="77777777" w:rsidR="00EF7A31" w:rsidRDefault="007323F7" w:rsidP="007323F7">
            <w:pPr>
              <w:ind w:left="210" w:right="840" w:hangingChars="100" w:hanging="210"/>
            </w:pPr>
            <w:r>
              <w:rPr>
                <w:rFonts w:hint="eastAsia"/>
              </w:rPr>
              <w:t>・その他</w:t>
            </w:r>
            <w:r>
              <w:rPr>
                <w:rFonts w:hint="eastAsia"/>
              </w:rPr>
              <w:t>(</w:t>
            </w:r>
            <w:r>
              <w:rPr>
                <w:rFonts w:hint="eastAsia"/>
              </w:rPr>
              <w:t>講習日は昨年から不可避の帰省予定があり参加不可。別途開催日の参加を希望。）</w:t>
            </w:r>
            <w:r>
              <w:rPr>
                <w:rFonts w:hint="eastAsia"/>
              </w:rPr>
              <w:tab/>
            </w:r>
            <w:r>
              <w:rPr>
                <w:rFonts w:hint="eastAsia"/>
              </w:rPr>
              <w:tab/>
            </w:r>
          </w:p>
        </w:tc>
      </w:tr>
      <w:tr w:rsidR="007323F7" w14:paraId="67352C0B" w14:textId="77777777" w:rsidTr="007323F7">
        <w:trPr>
          <w:trHeight w:val="150"/>
        </w:trPr>
        <w:tc>
          <w:tcPr>
            <w:tcW w:w="2100" w:type="dxa"/>
          </w:tcPr>
          <w:p w14:paraId="5B49B914" w14:textId="77777777" w:rsidR="007323F7" w:rsidRDefault="007323F7" w:rsidP="00EF7A31">
            <w:pPr>
              <w:ind w:left="21" w:right="840"/>
            </w:pPr>
          </w:p>
        </w:tc>
        <w:tc>
          <w:tcPr>
            <w:tcW w:w="3720" w:type="dxa"/>
            <w:gridSpan w:val="2"/>
            <w:vAlign w:val="center"/>
          </w:tcPr>
          <w:p w14:paraId="364E14B3" w14:textId="77777777" w:rsidR="007323F7" w:rsidRDefault="007323F7">
            <w:pPr>
              <w:jc w:val="center"/>
              <w:rPr>
                <w:rFonts w:ascii="ＭＳ Ｐゴシック" w:eastAsia="ＭＳ Ｐゴシック" w:hAnsi="ＭＳ Ｐゴシック" w:cs="ＭＳ Ｐゴシック"/>
                <w:sz w:val="22"/>
              </w:rPr>
            </w:pPr>
            <w:r>
              <w:rPr>
                <w:rFonts w:hint="eastAsia"/>
                <w:sz w:val="22"/>
              </w:rPr>
              <w:t>資　格　種　別</w:t>
            </w:r>
          </w:p>
        </w:tc>
        <w:tc>
          <w:tcPr>
            <w:tcW w:w="1289" w:type="dxa"/>
            <w:vAlign w:val="center"/>
          </w:tcPr>
          <w:p w14:paraId="6C7CE819" w14:textId="77777777" w:rsidR="007323F7" w:rsidRDefault="007323F7">
            <w:pPr>
              <w:jc w:val="center"/>
              <w:rPr>
                <w:rFonts w:ascii="ＭＳ Ｐゴシック" w:eastAsia="ＭＳ Ｐゴシック" w:hAnsi="ＭＳ Ｐゴシック" w:cs="ＭＳ Ｐゴシック"/>
                <w:sz w:val="22"/>
              </w:rPr>
            </w:pPr>
            <w:r>
              <w:rPr>
                <w:rFonts w:hint="eastAsia"/>
                <w:sz w:val="22"/>
              </w:rPr>
              <w:t>取得年度</w:t>
            </w:r>
          </w:p>
        </w:tc>
        <w:tc>
          <w:tcPr>
            <w:tcW w:w="1321" w:type="dxa"/>
            <w:vAlign w:val="center"/>
          </w:tcPr>
          <w:p w14:paraId="0EE0F574" w14:textId="77777777" w:rsidR="007323F7" w:rsidRDefault="007323F7">
            <w:pPr>
              <w:jc w:val="center"/>
              <w:rPr>
                <w:rFonts w:ascii="ＭＳ Ｐゴシック" w:eastAsia="ＭＳ Ｐゴシック" w:hAnsi="ＭＳ Ｐゴシック" w:cs="ＭＳ Ｐゴシック"/>
                <w:sz w:val="22"/>
              </w:rPr>
            </w:pPr>
            <w:r>
              <w:rPr>
                <w:rFonts w:hint="eastAsia"/>
                <w:sz w:val="22"/>
              </w:rPr>
              <w:t>登録番号</w:t>
            </w:r>
          </w:p>
        </w:tc>
      </w:tr>
      <w:tr w:rsidR="007323F7" w14:paraId="3269D1BF" w14:textId="77777777" w:rsidTr="007323F7">
        <w:trPr>
          <w:trHeight w:val="195"/>
        </w:trPr>
        <w:tc>
          <w:tcPr>
            <w:tcW w:w="2100" w:type="dxa"/>
            <w:vMerge w:val="restart"/>
          </w:tcPr>
          <w:p w14:paraId="7DE79814" w14:textId="77777777" w:rsidR="007323F7" w:rsidRDefault="007323F7" w:rsidP="00EF7A31">
            <w:pPr>
              <w:ind w:left="21" w:right="840"/>
            </w:pPr>
            <w:r w:rsidRPr="007323F7">
              <w:rPr>
                <w:rFonts w:hint="eastAsia"/>
              </w:rPr>
              <w:t>対象資格</w:t>
            </w:r>
          </w:p>
          <w:p w14:paraId="38C241A9" w14:textId="77777777" w:rsidR="007323F7" w:rsidRPr="00DC7A59" w:rsidRDefault="007323F7" w:rsidP="00EF7A31">
            <w:pPr>
              <w:ind w:left="21" w:right="840"/>
              <w:rPr>
                <w:sz w:val="16"/>
                <w:szCs w:val="16"/>
              </w:rPr>
            </w:pPr>
            <w:r w:rsidRPr="00DC7A59">
              <w:rPr>
                <w:rFonts w:hint="eastAsia"/>
                <w:sz w:val="16"/>
                <w:szCs w:val="16"/>
              </w:rPr>
              <w:t>(</w:t>
            </w:r>
            <w:r w:rsidRPr="00DC7A59">
              <w:rPr>
                <w:rFonts w:hint="eastAsia"/>
                <w:sz w:val="16"/>
                <w:szCs w:val="16"/>
              </w:rPr>
              <w:t>何れかに○印を記入</w:t>
            </w:r>
            <w:r w:rsidRPr="00DC7A59">
              <w:rPr>
                <w:rFonts w:hint="eastAsia"/>
                <w:sz w:val="16"/>
                <w:szCs w:val="16"/>
              </w:rPr>
              <w:t>)</w:t>
            </w:r>
          </w:p>
        </w:tc>
        <w:tc>
          <w:tcPr>
            <w:tcW w:w="615" w:type="dxa"/>
          </w:tcPr>
          <w:p w14:paraId="0F5DB6C1" w14:textId="77777777" w:rsidR="007323F7" w:rsidRDefault="007323F7" w:rsidP="00EF7A31">
            <w:pPr>
              <w:ind w:left="21" w:right="840"/>
            </w:pPr>
          </w:p>
        </w:tc>
        <w:tc>
          <w:tcPr>
            <w:tcW w:w="3105" w:type="dxa"/>
            <w:vAlign w:val="center"/>
          </w:tcPr>
          <w:p w14:paraId="1938D319" w14:textId="77777777" w:rsidR="007323F7" w:rsidRPr="00DC7A59" w:rsidRDefault="007323F7">
            <w:pPr>
              <w:rPr>
                <w:rFonts w:ascii="ＭＳ Ｐゴシック" w:eastAsia="ＭＳ Ｐゴシック" w:hAnsi="ＭＳ Ｐゴシック" w:cs="ＭＳ Ｐゴシック"/>
                <w:sz w:val="18"/>
                <w:szCs w:val="18"/>
              </w:rPr>
            </w:pPr>
            <w:r w:rsidRPr="00DC7A59">
              <w:rPr>
                <w:rFonts w:hint="eastAsia"/>
                <w:sz w:val="18"/>
                <w:szCs w:val="18"/>
              </w:rPr>
              <w:t>オープン型最終処分場機能検査者</w:t>
            </w:r>
          </w:p>
        </w:tc>
        <w:tc>
          <w:tcPr>
            <w:tcW w:w="1289" w:type="dxa"/>
          </w:tcPr>
          <w:p w14:paraId="34071669" w14:textId="77777777" w:rsidR="007323F7" w:rsidRDefault="007323F7" w:rsidP="00EF7A31">
            <w:pPr>
              <w:ind w:left="21" w:right="840"/>
            </w:pPr>
          </w:p>
        </w:tc>
        <w:tc>
          <w:tcPr>
            <w:tcW w:w="1321" w:type="dxa"/>
          </w:tcPr>
          <w:p w14:paraId="0EF39A0E" w14:textId="77777777" w:rsidR="007323F7" w:rsidRDefault="007323F7" w:rsidP="00EF7A31">
            <w:pPr>
              <w:ind w:left="21" w:right="840"/>
            </w:pPr>
          </w:p>
        </w:tc>
      </w:tr>
      <w:tr w:rsidR="007323F7" w14:paraId="588BCBD9" w14:textId="77777777" w:rsidTr="007323F7">
        <w:trPr>
          <w:trHeight w:val="105"/>
        </w:trPr>
        <w:tc>
          <w:tcPr>
            <w:tcW w:w="2100" w:type="dxa"/>
            <w:vMerge/>
          </w:tcPr>
          <w:p w14:paraId="20A04AE1" w14:textId="77777777" w:rsidR="007323F7" w:rsidRDefault="007323F7" w:rsidP="00EF7A31">
            <w:pPr>
              <w:ind w:left="21" w:right="840"/>
            </w:pPr>
          </w:p>
        </w:tc>
        <w:tc>
          <w:tcPr>
            <w:tcW w:w="615" w:type="dxa"/>
          </w:tcPr>
          <w:p w14:paraId="40655FF2" w14:textId="77777777" w:rsidR="007323F7" w:rsidRDefault="007323F7" w:rsidP="00EF7A31">
            <w:pPr>
              <w:ind w:left="21" w:right="840"/>
            </w:pPr>
          </w:p>
        </w:tc>
        <w:tc>
          <w:tcPr>
            <w:tcW w:w="3105" w:type="dxa"/>
            <w:vAlign w:val="center"/>
          </w:tcPr>
          <w:p w14:paraId="0C1EA853" w14:textId="77777777" w:rsidR="007323F7" w:rsidRDefault="007323F7">
            <w:pPr>
              <w:rPr>
                <w:rFonts w:ascii="ＭＳ Ｐゴシック" w:eastAsia="ＭＳ Ｐゴシック" w:hAnsi="ＭＳ Ｐゴシック" w:cs="ＭＳ Ｐゴシック"/>
                <w:sz w:val="22"/>
              </w:rPr>
            </w:pPr>
            <w:r>
              <w:rPr>
                <w:rFonts w:hint="eastAsia"/>
                <w:sz w:val="22"/>
              </w:rPr>
              <w:t>被覆型最終処分場機能検査者</w:t>
            </w:r>
          </w:p>
        </w:tc>
        <w:tc>
          <w:tcPr>
            <w:tcW w:w="1289" w:type="dxa"/>
          </w:tcPr>
          <w:p w14:paraId="0F2C30BA" w14:textId="77777777" w:rsidR="007323F7" w:rsidRDefault="007323F7" w:rsidP="00EF7A31">
            <w:pPr>
              <w:ind w:left="21" w:right="840"/>
            </w:pPr>
          </w:p>
        </w:tc>
        <w:tc>
          <w:tcPr>
            <w:tcW w:w="1321" w:type="dxa"/>
          </w:tcPr>
          <w:p w14:paraId="2D56085E" w14:textId="77777777" w:rsidR="007323F7" w:rsidRDefault="007323F7" w:rsidP="00EF7A31">
            <w:pPr>
              <w:ind w:left="21" w:right="840"/>
            </w:pPr>
          </w:p>
        </w:tc>
      </w:tr>
      <w:tr w:rsidR="007323F7" w14:paraId="604816EE" w14:textId="77777777" w:rsidTr="007323F7">
        <w:trPr>
          <w:trHeight w:val="255"/>
        </w:trPr>
        <w:tc>
          <w:tcPr>
            <w:tcW w:w="2100" w:type="dxa"/>
            <w:vMerge/>
          </w:tcPr>
          <w:p w14:paraId="06182B89" w14:textId="77777777" w:rsidR="007323F7" w:rsidRDefault="007323F7" w:rsidP="00EF7A31">
            <w:pPr>
              <w:ind w:left="21" w:right="840"/>
            </w:pPr>
          </w:p>
        </w:tc>
        <w:tc>
          <w:tcPr>
            <w:tcW w:w="615" w:type="dxa"/>
          </w:tcPr>
          <w:p w14:paraId="684AE93B" w14:textId="77777777" w:rsidR="007323F7" w:rsidRDefault="007323F7" w:rsidP="00EF7A31">
            <w:pPr>
              <w:ind w:left="21" w:right="840"/>
            </w:pPr>
          </w:p>
        </w:tc>
        <w:tc>
          <w:tcPr>
            <w:tcW w:w="3105" w:type="dxa"/>
            <w:vAlign w:val="center"/>
          </w:tcPr>
          <w:p w14:paraId="1CE25AB2" w14:textId="77777777" w:rsidR="007323F7" w:rsidRDefault="007323F7">
            <w:pPr>
              <w:rPr>
                <w:rFonts w:ascii="ＭＳ Ｐゴシック" w:eastAsia="ＭＳ Ｐゴシック" w:hAnsi="ＭＳ Ｐゴシック" w:cs="ＭＳ Ｐゴシック"/>
                <w:sz w:val="22"/>
              </w:rPr>
            </w:pPr>
            <w:r>
              <w:rPr>
                <w:rFonts w:hint="eastAsia"/>
                <w:sz w:val="22"/>
              </w:rPr>
              <w:t>浸出水処理施設機能検査者</w:t>
            </w:r>
          </w:p>
        </w:tc>
        <w:tc>
          <w:tcPr>
            <w:tcW w:w="1289" w:type="dxa"/>
          </w:tcPr>
          <w:p w14:paraId="32BE2579" w14:textId="77777777" w:rsidR="007323F7" w:rsidRDefault="007323F7" w:rsidP="00EF7A31">
            <w:pPr>
              <w:ind w:left="21" w:right="840"/>
            </w:pPr>
          </w:p>
        </w:tc>
        <w:tc>
          <w:tcPr>
            <w:tcW w:w="1321" w:type="dxa"/>
          </w:tcPr>
          <w:p w14:paraId="43B05F62" w14:textId="77777777" w:rsidR="007323F7" w:rsidRDefault="007323F7" w:rsidP="00EF7A31">
            <w:pPr>
              <w:ind w:left="21" w:right="840"/>
            </w:pPr>
          </w:p>
        </w:tc>
      </w:tr>
      <w:tr w:rsidR="007323F7" w14:paraId="5C2C9E31" w14:textId="77777777" w:rsidTr="00DC7A59">
        <w:trPr>
          <w:trHeight w:val="494"/>
        </w:trPr>
        <w:tc>
          <w:tcPr>
            <w:tcW w:w="2100" w:type="dxa"/>
          </w:tcPr>
          <w:p w14:paraId="48A48A9E" w14:textId="77777777" w:rsidR="007323F7" w:rsidRPr="007323F7" w:rsidRDefault="007323F7" w:rsidP="00EF7A31">
            <w:pPr>
              <w:ind w:left="21" w:right="840"/>
              <w:rPr>
                <w:sz w:val="20"/>
                <w:szCs w:val="20"/>
              </w:rPr>
            </w:pPr>
            <w:r w:rsidRPr="007323F7">
              <w:rPr>
                <w:rFonts w:hint="eastAsia"/>
                <w:sz w:val="20"/>
                <w:szCs w:val="20"/>
              </w:rPr>
              <w:t>＜備考欄＞</w:t>
            </w:r>
          </w:p>
        </w:tc>
        <w:tc>
          <w:tcPr>
            <w:tcW w:w="6330" w:type="dxa"/>
            <w:gridSpan w:val="4"/>
          </w:tcPr>
          <w:p w14:paraId="6B66A749" w14:textId="77777777" w:rsidR="007323F7" w:rsidRDefault="007323F7" w:rsidP="00EF7A31">
            <w:pPr>
              <w:ind w:left="21" w:right="840"/>
            </w:pPr>
          </w:p>
        </w:tc>
      </w:tr>
    </w:tbl>
    <w:p w14:paraId="36BDB59D" w14:textId="77777777" w:rsidR="00D0721B" w:rsidRPr="00DC7A59" w:rsidRDefault="00DC7A59" w:rsidP="00D0721B">
      <w:pPr>
        <w:ind w:right="840"/>
        <w:rPr>
          <w:szCs w:val="21"/>
        </w:rPr>
      </w:pPr>
      <w:r w:rsidRPr="00DC7A59">
        <w:rPr>
          <w:rFonts w:hint="eastAsia"/>
          <w:szCs w:val="21"/>
        </w:rPr>
        <w:t xml:space="preserve">　※　本紙は郵送の必要はございません。メールまたは</w:t>
      </w:r>
      <w:r w:rsidRPr="00DC7A59">
        <w:rPr>
          <w:rFonts w:hint="eastAsia"/>
          <w:szCs w:val="21"/>
        </w:rPr>
        <w:t>Fax.</w:t>
      </w:r>
      <w:r w:rsidRPr="00DC7A59">
        <w:rPr>
          <w:rFonts w:hint="eastAsia"/>
          <w:szCs w:val="21"/>
        </w:rPr>
        <w:t>のみで受け付けます。</w:t>
      </w:r>
    </w:p>
    <w:p w14:paraId="26ED0C85" w14:textId="77777777" w:rsidR="00DC7A59" w:rsidRPr="00DC7A59" w:rsidRDefault="00DC7A59" w:rsidP="00DC7A59">
      <w:pPr>
        <w:ind w:leftChars="100" w:left="630" w:right="840" w:hangingChars="200" w:hanging="420"/>
        <w:rPr>
          <w:szCs w:val="21"/>
        </w:rPr>
      </w:pPr>
      <w:r w:rsidRPr="00DC7A59">
        <w:rPr>
          <w:rFonts w:hint="eastAsia"/>
          <w:szCs w:val="21"/>
        </w:rPr>
        <w:t>※　メールまたは</w:t>
      </w:r>
      <w:r w:rsidRPr="00DC7A59">
        <w:rPr>
          <w:rFonts w:hint="eastAsia"/>
          <w:szCs w:val="21"/>
        </w:rPr>
        <w:t>Fax.</w:t>
      </w:r>
      <w:r w:rsidRPr="00DC7A59">
        <w:rPr>
          <w:rFonts w:hint="eastAsia"/>
          <w:szCs w:val="21"/>
        </w:rPr>
        <w:t>送付後、</w:t>
      </w:r>
      <w:r w:rsidRPr="00DC7A59">
        <w:rPr>
          <w:rFonts w:hint="eastAsia"/>
          <w:szCs w:val="21"/>
        </w:rPr>
        <w:t>2</w:t>
      </w:r>
      <w:r w:rsidRPr="00DC7A59">
        <w:rPr>
          <w:rFonts w:hint="eastAsia"/>
          <w:szCs w:val="21"/>
        </w:rPr>
        <w:t>週間経っても当事務局から連絡がない場合に</w:t>
      </w:r>
      <w:r w:rsidRPr="00DC7A59">
        <w:rPr>
          <w:rFonts w:hint="eastAsia"/>
          <w:szCs w:val="21"/>
        </w:rPr>
        <w:lastRenderedPageBreak/>
        <w:t>は、再度問合せください。</w:t>
      </w:r>
    </w:p>
    <w:sectPr w:rsidR="00DC7A59" w:rsidRPr="00DC7A5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F23BB5" w14:textId="77777777" w:rsidR="00F35F0C" w:rsidRDefault="00F35F0C" w:rsidP="00F35F0C">
      <w:r>
        <w:separator/>
      </w:r>
    </w:p>
  </w:endnote>
  <w:endnote w:type="continuationSeparator" w:id="0">
    <w:p w14:paraId="2EC86516" w14:textId="77777777" w:rsidR="00F35F0C" w:rsidRDefault="00F35F0C" w:rsidP="00F35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2C550B" w14:textId="77777777" w:rsidR="00F35F0C" w:rsidRDefault="00F35F0C" w:rsidP="00F35F0C">
      <w:r>
        <w:separator/>
      </w:r>
    </w:p>
  </w:footnote>
  <w:footnote w:type="continuationSeparator" w:id="0">
    <w:p w14:paraId="786491B1" w14:textId="77777777" w:rsidR="00F35F0C" w:rsidRDefault="00F35F0C" w:rsidP="00F35F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4229"/>
    <w:rsid w:val="00307F96"/>
    <w:rsid w:val="005E4229"/>
    <w:rsid w:val="007323F7"/>
    <w:rsid w:val="00D0721B"/>
    <w:rsid w:val="00DC7A59"/>
    <w:rsid w:val="00EF7A31"/>
    <w:rsid w:val="00F35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739A9B"/>
  <w15:docId w15:val="{566F6F73-88CB-4D55-9BC1-C59E322D9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7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5F0C"/>
    <w:pPr>
      <w:tabs>
        <w:tab w:val="center" w:pos="4252"/>
        <w:tab w:val="right" w:pos="8504"/>
      </w:tabs>
      <w:snapToGrid w:val="0"/>
    </w:pPr>
  </w:style>
  <w:style w:type="character" w:customStyle="1" w:styleId="a5">
    <w:name w:val="ヘッダー (文字)"/>
    <w:basedOn w:val="a0"/>
    <w:link w:val="a4"/>
    <w:uiPriority w:val="99"/>
    <w:rsid w:val="00F35F0C"/>
  </w:style>
  <w:style w:type="paragraph" w:styleId="a6">
    <w:name w:val="footer"/>
    <w:basedOn w:val="a"/>
    <w:link w:val="a7"/>
    <w:uiPriority w:val="99"/>
    <w:unhideWhenUsed/>
    <w:rsid w:val="00F35F0C"/>
    <w:pPr>
      <w:tabs>
        <w:tab w:val="center" w:pos="4252"/>
        <w:tab w:val="right" w:pos="8504"/>
      </w:tabs>
      <w:snapToGrid w:val="0"/>
    </w:pPr>
  </w:style>
  <w:style w:type="character" w:customStyle="1" w:styleId="a7">
    <w:name w:val="フッター (文字)"/>
    <w:basedOn w:val="a0"/>
    <w:link w:val="a6"/>
    <w:uiPriority w:val="99"/>
    <w:rsid w:val="00F35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117716">
      <w:bodyDiv w:val="1"/>
      <w:marLeft w:val="0"/>
      <w:marRight w:val="0"/>
      <w:marTop w:val="0"/>
      <w:marBottom w:val="0"/>
      <w:divBdr>
        <w:top w:val="none" w:sz="0" w:space="0" w:color="auto"/>
        <w:left w:val="none" w:sz="0" w:space="0" w:color="auto"/>
        <w:bottom w:val="none" w:sz="0" w:space="0" w:color="auto"/>
        <w:right w:val="none" w:sz="0" w:space="0" w:color="auto"/>
      </w:divBdr>
    </w:div>
    <w:div w:id="166724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671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Hikaru Kano</dc:creator>
  <cp:lastModifiedBy>古田 秀雄</cp:lastModifiedBy>
  <cp:revision>2</cp:revision>
  <dcterms:created xsi:type="dcterms:W3CDTF">2020-12-01T12:01:00Z</dcterms:created>
  <dcterms:modified xsi:type="dcterms:W3CDTF">2020-12-01T12:01:00Z</dcterms:modified>
</cp:coreProperties>
</file>